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ОГОВОР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 А Я В К А</w:t>
      </w:r>
    </w:p>
    <w:p>
      <w:pPr>
        <w:pStyle w:val="style0"/>
        <w:rPr/>
      </w:pPr>
    </w:p>
    <w:p>
      <w:pPr>
        <w:pStyle w:val="style0"/>
        <w:jc w:val="center"/>
        <w:rPr>
          <w:b/>
          <w:color w:val="000000"/>
        </w:rPr>
      </w:pPr>
      <w:r>
        <w:rPr>
          <w:b/>
          <w:color w:val="000000"/>
        </w:rPr>
        <w:t>На участие в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Екатеринбургской</w:t>
      </w:r>
      <w:r>
        <w:rPr>
          <w:b/>
          <w:color w:val="000000"/>
        </w:rPr>
        <w:t xml:space="preserve"> выставке</w:t>
      </w:r>
      <w:r>
        <w:rPr>
          <w:b/>
          <w:color w:val="000000"/>
        </w:rPr>
        <w:t xml:space="preserve"> «Мишка с куклою»</w:t>
      </w:r>
      <w:r>
        <w:rPr>
          <w:b/>
          <w:color w:val="000000"/>
        </w:rPr>
        <w:t xml:space="preserve"> </w:t>
      </w:r>
    </w:p>
    <w:p>
      <w:pPr>
        <w:pStyle w:val="style0"/>
        <w:jc w:val="center"/>
        <w:rPr>
          <w:b/>
          <w:color w:val="000000"/>
        </w:rPr>
      </w:pPr>
      <w:r>
        <w:rPr>
          <w:b/>
          <w:color w:val="000000"/>
        </w:rPr>
        <w:t xml:space="preserve">с </w:t>
      </w:r>
      <w:r>
        <w:rPr>
          <w:b/>
          <w:color w:val="000000"/>
        </w:rPr>
        <w:t>2</w:t>
      </w:r>
      <w:r>
        <w:rPr>
          <w:b/>
          <w:color w:val="000000"/>
          <w:lang w:val="en-US"/>
        </w:rPr>
        <w:t>6</w:t>
      </w:r>
      <w:r>
        <w:rPr>
          <w:b/>
          <w:color w:val="000000"/>
        </w:rPr>
        <w:t>-2</w:t>
      </w:r>
      <w:r>
        <w:rPr>
          <w:b/>
          <w:color w:val="000000"/>
          <w:lang w:val="en-US"/>
        </w:rPr>
        <w:t>9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октября </w:t>
      </w:r>
      <w:r>
        <w:rPr>
          <w:b/>
          <w:color w:val="000000"/>
        </w:rPr>
        <w:t xml:space="preserve"> 201</w:t>
      </w:r>
      <w:r>
        <w:rPr>
          <w:b/>
          <w:color w:val="000000"/>
          <w:lang w:val="en-US"/>
        </w:rPr>
        <w:t>9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г.</w:t>
      </w:r>
    </w:p>
    <w:p>
      <w:pPr>
        <w:pStyle w:val="style0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 xml:space="preserve">Россия, </w:t>
      </w:r>
      <w:r>
        <w:rPr>
          <w:b/>
          <w:color w:val="000000"/>
        </w:rPr>
        <w:t>Екатеринбург</w:t>
      </w:r>
      <w:r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Дворец культуры Железнодорожников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 xml:space="preserve">ул. </w:t>
      </w:r>
      <w:r>
        <w:rPr>
          <w:b/>
          <w:color w:val="000000"/>
        </w:rPr>
        <w:t>Челюскинцев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д.</w:t>
      </w:r>
      <w:r>
        <w:rPr>
          <w:b/>
          <w:color w:val="000000"/>
        </w:rPr>
        <w:t>102</w:t>
      </w:r>
      <w:r>
        <w:rPr>
          <w:b/>
          <w:color w:val="000000"/>
        </w:rPr>
        <w:t xml:space="preserve"> </w:t>
      </w:r>
    </w:p>
    <w:p>
      <w:pPr>
        <w:pStyle w:val="style0"/>
        <w:jc w:val="center"/>
        <w:rPr>
          <w:b/>
          <w:color w:val="000000"/>
          <w:lang w:val="en-US"/>
        </w:rPr>
      </w:pPr>
    </w:p>
    <w:p>
      <w:pPr>
        <w:pStyle w:val="style0"/>
        <w:jc w:val="center"/>
        <w:rPr>
          <w:b/>
          <w:color w:val="000000"/>
          <w:lang w:val="en-US"/>
        </w:rPr>
      </w:pPr>
    </w:p>
    <w:tbl>
      <w:tblPr>
        <w:tblW w:w="9915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88"/>
        <w:gridCol w:w="4327"/>
      </w:tblGrid>
      <w:tr>
        <w:trPr>
          <w:cantSplit/>
          <w:trHeight w:val="497" w:hRule="atLeast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b/>
              </w:rPr>
              <w:t>Экспонент</w:t>
            </w:r>
            <w:r>
              <w:rPr>
                <w:b/>
              </w:rPr>
              <w:t xml:space="preserve"> или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2 Экспонента </w:t>
            </w:r>
            <w:r>
              <w:rPr>
                <w:b/>
              </w:rPr>
              <w:t>(</w:t>
            </w:r>
            <w:r>
              <w:rPr>
                <w:b/>
              </w:rPr>
              <w:t>Имя</w:t>
            </w:r>
            <w:r>
              <w:rPr>
                <w:b/>
              </w:rPr>
              <w:t xml:space="preserve"> участника/</w:t>
            </w:r>
            <w:r>
              <w:rPr>
                <w:b/>
              </w:rPr>
              <w:t xml:space="preserve"> название </w:t>
            </w:r>
            <w:r>
              <w:rPr>
                <w:b/>
              </w:rPr>
              <w:t>организации в дипломе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)</w:t>
            </w:r>
            <w:r>
              <w:t xml:space="preserve">: </w:t>
            </w:r>
          </w:p>
          <w:p>
            <w:pPr>
              <w:pStyle w:val="style0"/>
              <w:rPr/>
            </w:pPr>
          </w:p>
        </w:tc>
      </w:tr>
      <w:tr>
        <w:tblPrEx/>
        <w:trPr>
          <w:cantSplit/>
          <w:trHeight w:val="497" w:hRule="atLeast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участника 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t>Телефон</w:t>
            </w:r>
            <w:r>
              <w:t xml:space="preserve"> участника</w:t>
            </w:r>
          </w:p>
        </w:tc>
      </w:tr>
      <w:tr>
        <w:tblPrEx/>
        <w:trPr>
          <w:cantSplit/>
          <w:trHeight w:val="497" w:hRule="atLeast"/>
        </w:trPr>
        <w:tc>
          <w:tcPr>
            <w:tcW w:w="5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t>Страна: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t>Город:</w:t>
            </w:r>
          </w:p>
        </w:tc>
      </w:tr>
      <w:tr>
        <w:tblPrEx/>
        <w:trPr>
          <w:cantSplit/>
          <w:trHeight w:val="581" w:hRule="atLeast"/>
        </w:trPr>
        <w:tc>
          <w:tcPr>
            <w:tcW w:w="5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t>Контактное лицо: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lang w:val="en-US"/>
              </w:rPr>
              <w:t>WEB</w:t>
            </w:r>
            <w:r>
              <w:t>-</w:t>
            </w:r>
            <w:r>
              <w:t>ресурс</w:t>
            </w:r>
            <w:r>
              <w:t xml:space="preserve"> участника для каталога</w:t>
            </w:r>
            <w:r>
              <w:t>:</w:t>
            </w:r>
          </w:p>
        </w:tc>
      </w:tr>
    </w:tbl>
    <w:p>
      <w:pPr>
        <w:pStyle w:val="style0"/>
        <w:rPr/>
      </w:pPr>
    </w:p>
    <w:p>
      <w:pPr>
        <w:pStyle w:val="style34"/>
        <w:spacing w:before="120"/>
        <w:rPr>
          <w:color w:val="000000"/>
          <w:sz w:val="28"/>
          <w:szCs w:val="28"/>
        </w:rPr>
      </w:pPr>
    </w:p>
    <w:tbl>
      <w:tblPr>
        <w:tblpPr w:leftFromText="180" w:rightFromText="180" w:topFromText="0" w:bottomFromText="0" w:vertAnchor="text" w:horzAnchor="margin" w:tblpX="288" w:tblpY="62"/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14"/>
        <w:gridCol w:w="5714"/>
      </w:tblGrid>
      <w:tr>
        <w:trPr>
          <w:cantSplit/>
          <w:trHeight w:val="345" w:hRule="atLeast"/>
        </w:trPr>
        <w:tc>
          <w:tcPr>
            <w:tcW w:w="4114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t xml:space="preserve">Надпись на </w:t>
            </w:r>
            <w:r>
              <w:t xml:space="preserve">табличке </w:t>
            </w:r>
          </w:p>
        </w:tc>
        <w:tc>
          <w:tcPr>
            <w:tcW w:w="5714" w:type="dxa"/>
            <w:tcBorders>
              <w:top w:val="single" w:sz="4" w:space="0" w:color="auto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outlineLvl w:val="0"/>
        <w:rPr>
          <w:color w:val="000000"/>
          <w:sz w:val="18"/>
          <w:szCs w:val="18"/>
        </w:rPr>
      </w:pPr>
    </w:p>
    <w:p>
      <w:pPr>
        <w:pStyle w:val="style0"/>
        <w:spacing w:lineRule="auto" w:line="276"/>
        <w:rPr>
          <w:color w:val="000000"/>
          <w:sz w:val="18"/>
          <w:szCs w:val="18"/>
        </w:rPr>
      </w:pPr>
    </w:p>
    <w:p>
      <w:pPr>
        <w:pStyle w:val="style0"/>
        <w:spacing w:lineRule="auto" w:line="276"/>
        <w:rPr>
          <w:sz w:val="18"/>
          <w:szCs w:val="18"/>
        </w:rPr>
      </w:pPr>
      <w:r>
        <w:rPr>
          <w:color w:val="000000"/>
          <w:sz w:val="18"/>
          <w:szCs w:val="18"/>
        </w:rPr>
        <w:t>В экспозиции будет представлено:</w:t>
      </w:r>
      <w:r>
        <w:rPr>
          <w:sz w:val="18"/>
          <w:szCs w:val="18"/>
        </w:rPr>
        <w:t>⁭ Куклы ⁭Медведи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⁭ </w:t>
      </w:r>
      <w:r>
        <w:rPr>
          <w:sz w:val="18"/>
          <w:szCs w:val="18"/>
        </w:rPr>
        <w:t>Игрушки</w:t>
      </w:r>
      <w:r>
        <w:rPr>
          <w:sz w:val="18"/>
          <w:szCs w:val="18"/>
        </w:rPr>
        <w:t xml:space="preserve"> ⁭ Аксессуары ⁭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Домики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⁭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Материалы</w:t>
      </w:r>
      <w:r>
        <w:rPr>
          <w:sz w:val="18"/>
          <w:szCs w:val="18"/>
        </w:rPr>
        <w:t xml:space="preserve"> </w:t>
      </w:r>
    </w:p>
    <w:p>
      <w:pPr>
        <w:pStyle w:val="style0"/>
        <w:spacing w:lineRule="auto" w:line="276"/>
        <w:rPr>
          <w:sz w:val="18"/>
          <w:szCs w:val="18"/>
        </w:rPr>
      </w:pPr>
      <w:r>
        <w:rPr>
          <w:sz w:val="18"/>
          <w:szCs w:val="18"/>
        </w:rPr>
        <w:t>⁭Другое</w:t>
      </w:r>
      <w:r>
        <w:rPr>
          <w:sz w:val="18"/>
          <w:szCs w:val="18"/>
        </w:rPr>
        <w:t xml:space="preserve"> указать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>____________________________</w:t>
      </w:r>
      <w:r>
        <w:rPr>
          <w:sz w:val="18"/>
          <w:szCs w:val="18"/>
        </w:rPr>
        <w:t>__________________________</w:t>
      </w:r>
      <w:r>
        <w:rPr>
          <w:sz w:val="18"/>
          <w:szCs w:val="18"/>
        </w:rPr>
        <w:t>__</w:t>
      </w:r>
      <w:r>
        <w:rPr>
          <w:sz w:val="18"/>
          <w:szCs w:val="18"/>
        </w:rPr>
        <w:t>__</w:t>
      </w:r>
    </w:p>
    <w:p>
      <w:pPr>
        <w:pStyle w:val="style0"/>
        <w:jc w:val="center"/>
        <w:rPr>
          <w:sz w:val="18"/>
          <w:szCs w:val="18"/>
        </w:rPr>
      </w:pPr>
    </w:p>
    <w:p>
      <w:pPr>
        <w:pStyle w:val="style43"/>
        <w:ind w:right="-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С правилами проведения выставки </w:t>
      </w:r>
      <w:r>
        <w:rPr>
          <w:rFonts w:ascii="Times New Roman" w:hAnsi="Times New Roman"/>
          <w:color w:val="000000"/>
          <w:sz w:val="18"/>
          <w:szCs w:val="18"/>
        </w:rPr>
        <w:t>ознакомлен</w:t>
      </w:r>
      <w:r>
        <w:rPr>
          <w:rFonts w:ascii="Times New Roman" w:hAnsi="Times New Roman"/>
          <w:color w:val="000000"/>
          <w:sz w:val="18"/>
          <w:szCs w:val="18"/>
        </w:rPr>
        <w:t>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>
      <w:pPr>
        <w:pStyle w:val="style43"/>
        <w:ind w:right="-425"/>
        <w:rPr>
          <w:rFonts w:ascii="Times New Roman" w:hAnsi="Times New Roman"/>
        </w:rPr>
      </w:pPr>
      <w:r>
        <w:t>Подпись</w:t>
      </w:r>
      <w:r>
        <w:t xml:space="preserve"> Участника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дата </w:t>
      </w:r>
    </w:p>
    <w:p>
      <w:pPr>
        <w:pStyle w:val="style43"/>
        <w:ind w:right="-425"/>
        <w:rPr>
          <w:rFonts w:ascii="Times New Roman" w:hAnsi="Times New Roman"/>
        </w:rPr>
      </w:pPr>
    </w:p>
    <w:p>
      <w:pPr>
        <w:pStyle w:val="style43"/>
        <w:ind w:right="-425"/>
        <w:rPr>
          <w:rFonts w:ascii="Times New Roman" w:hAnsi="Times New Roman"/>
        </w:rPr>
      </w:pPr>
    </w:p>
    <w:p>
      <w:pPr>
        <w:pStyle w:val="style43"/>
        <w:ind w:right="-425"/>
        <w:rPr>
          <w:rFonts w:ascii="Times New Roman" w:hAnsi="Times New Roman"/>
          <w:b/>
          <w:bCs/>
          <w:sz w:val="18"/>
          <w:szCs w:val="18"/>
        </w:rPr>
      </w:pPr>
    </w:p>
    <w:p>
      <w:pPr>
        <w:pStyle w:val="style0"/>
        <w:jc w:val="center"/>
        <w:rPr>
          <w:b/>
          <w:bCs/>
          <w:color w:val="000000"/>
          <w:sz w:val="22"/>
          <w:szCs w:val="22"/>
        </w:rPr>
      </w:pPr>
    </w:p>
    <w:p>
      <w:pPr>
        <w:pStyle w:val="style0"/>
        <w:jc w:val="center"/>
        <w:rPr>
          <w:b/>
          <w:bCs/>
          <w:color w:val="000000"/>
          <w:sz w:val="22"/>
          <w:szCs w:val="22"/>
        </w:rPr>
      </w:pPr>
    </w:p>
    <w:p>
      <w:pPr>
        <w:pStyle w:val="style0"/>
        <w:jc w:val="center"/>
        <w:rPr>
          <w:b/>
          <w:bCs/>
          <w:color w:val="000000"/>
          <w:sz w:val="22"/>
          <w:szCs w:val="22"/>
        </w:rPr>
      </w:pPr>
    </w:p>
    <w:p>
      <w:pPr>
        <w:pStyle w:val="style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ПРАВИЛА УЧАСТИЯ в </w:t>
      </w:r>
      <w:r>
        <w:rPr>
          <w:b/>
          <w:bCs/>
          <w:color w:val="000000"/>
          <w:sz w:val="22"/>
          <w:szCs w:val="22"/>
          <w:lang w:val="en-US"/>
        </w:rPr>
        <w:t>I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Екатеринбургской</w:t>
      </w:r>
      <w:r>
        <w:rPr>
          <w:b/>
          <w:bCs/>
          <w:color w:val="000000"/>
          <w:sz w:val="22"/>
          <w:szCs w:val="22"/>
        </w:rPr>
        <w:t xml:space="preserve"> выставке «</w:t>
      </w:r>
      <w:r>
        <w:rPr>
          <w:b/>
          <w:bCs/>
          <w:color w:val="000000"/>
          <w:sz w:val="22"/>
          <w:szCs w:val="22"/>
        </w:rPr>
        <w:t>Мишка с куклою</w:t>
      </w:r>
      <w:r>
        <w:rPr>
          <w:b/>
          <w:bCs/>
          <w:color w:val="000000"/>
          <w:sz w:val="22"/>
          <w:szCs w:val="22"/>
        </w:rPr>
        <w:t>»</w:t>
      </w:r>
    </w:p>
    <w:p>
      <w:pPr>
        <w:pStyle w:val="style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  <w:lang w:val="en-US"/>
        </w:rPr>
        <w:t>6</w:t>
      </w:r>
      <w:r>
        <w:rPr>
          <w:color w:val="000000"/>
          <w:sz w:val="22"/>
          <w:szCs w:val="22"/>
        </w:rPr>
        <w:t>-2</w:t>
      </w:r>
      <w:r>
        <w:rPr>
          <w:color w:val="000000"/>
          <w:sz w:val="22"/>
          <w:szCs w:val="22"/>
          <w:lang w:val="en-US"/>
        </w:rPr>
        <w:t>7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октября</w:t>
      </w:r>
      <w:r>
        <w:rPr>
          <w:color w:val="000000"/>
          <w:sz w:val="22"/>
          <w:szCs w:val="22"/>
        </w:rPr>
        <w:t xml:space="preserve"> 201</w:t>
      </w:r>
      <w:r>
        <w:rPr>
          <w:color w:val="000000"/>
          <w:sz w:val="22"/>
          <w:szCs w:val="22"/>
          <w:lang w:val="en-US"/>
        </w:rPr>
        <w:t>9</w:t>
      </w:r>
      <w:r>
        <w:rPr>
          <w:color w:val="000000"/>
          <w:sz w:val="22"/>
          <w:szCs w:val="22"/>
        </w:rPr>
        <w:t>года</w:t>
      </w:r>
    </w:p>
    <w:p>
      <w:pPr>
        <w:pStyle w:val="style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color w:val="000000"/>
          <w:sz w:val="22"/>
          <w:szCs w:val="22"/>
        </w:rPr>
        <w:t xml:space="preserve">Организатор: </w:t>
      </w:r>
      <w:r>
        <w:rPr>
          <w:color w:val="000000"/>
          <w:sz w:val="22"/>
          <w:szCs w:val="22"/>
        </w:rPr>
        <w:t>УАХК</w:t>
      </w:r>
    </w:p>
    <w:p>
      <w:pPr>
        <w:pStyle w:val="style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</w:t>
      </w:r>
      <w:r>
        <w:rPr>
          <w:b/>
          <w:bCs/>
          <w:color w:val="000000"/>
          <w:sz w:val="22"/>
          <w:szCs w:val="22"/>
        </w:rPr>
        <w:t>Условия участия: 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color w:val="000000"/>
          <w:sz w:val="22"/>
          <w:szCs w:val="22"/>
        </w:rPr>
      </w:pPr>
      <w:r>
        <w:rPr>
          <w:b/>
          <w:bCs/>
          <w:color w:val="e36c0a"/>
          <w:sz w:val="22"/>
          <w:szCs w:val="22"/>
        </w:rPr>
        <w:t>1.1.</w:t>
      </w:r>
      <w:r>
        <w:rPr>
          <w:b/>
          <w:bCs/>
          <w:color w:val="e36c0a"/>
          <w:sz w:val="22"/>
          <w:szCs w:val="22"/>
        </w:rPr>
        <w:t>Аренда с</w:t>
      </w:r>
      <w:r>
        <w:rPr>
          <w:b/>
          <w:bCs/>
          <w:color w:val="e36c0a"/>
          <w:sz w:val="22"/>
          <w:szCs w:val="22"/>
        </w:rPr>
        <w:t>тол</w:t>
      </w:r>
      <w:r>
        <w:rPr>
          <w:b/>
          <w:bCs/>
          <w:color w:val="e36c0a"/>
          <w:sz w:val="22"/>
          <w:szCs w:val="22"/>
        </w:rPr>
        <w:t xml:space="preserve">а(150х70см) </w:t>
      </w:r>
      <w:r>
        <w:rPr>
          <w:b/>
          <w:bCs/>
          <w:color w:val="e36c0a"/>
          <w:sz w:val="22"/>
          <w:szCs w:val="22"/>
        </w:rPr>
        <w:t xml:space="preserve"> на одного участника стоит 4 500р </w:t>
      </w:r>
      <w:r>
        <w:rPr>
          <w:b/>
          <w:bCs/>
          <w:color w:val="e36c0a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–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 эту сумму входит стол, стул</w:t>
      </w:r>
      <w:r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табличка с именем участника</w:t>
      </w:r>
      <w:r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бейдж</w:t>
      </w:r>
      <w:r>
        <w:rPr>
          <w:color w:val="000000"/>
          <w:sz w:val="22"/>
          <w:szCs w:val="22"/>
        </w:rPr>
        <w:t xml:space="preserve"> для участника</w:t>
      </w:r>
      <w:r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1 </w:t>
      </w:r>
      <w:r>
        <w:rPr>
          <w:color w:val="000000"/>
          <w:sz w:val="22"/>
          <w:szCs w:val="22"/>
        </w:rPr>
        <w:t xml:space="preserve">диплом участника 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b/>
          <w:bCs/>
          <w:color w:val="000000"/>
          <w:sz w:val="22"/>
          <w:szCs w:val="22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color w:val="000000"/>
          <w:sz w:val="22"/>
          <w:szCs w:val="22"/>
        </w:rPr>
      </w:pPr>
      <w:r>
        <w:rPr>
          <w:b/>
          <w:bCs/>
          <w:color w:val="e36c0a"/>
          <w:sz w:val="22"/>
          <w:szCs w:val="22"/>
        </w:rPr>
        <w:t>1.</w:t>
      </w:r>
      <w:r>
        <w:rPr>
          <w:b/>
          <w:bCs/>
          <w:color w:val="e36c0a"/>
          <w:sz w:val="22"/>
          <w:szCs w:val="22"/>
        </w:rPr>
        <w:t>2</w:t>
      </w:r>
      <w:r>
        <w:rPr>
          <w:b/>
          <w:bCs/>
          <w:color w:val="e36c0a"/>
          <w:sz w:val="22"/>
          <w:szCs w:val="22"/>
        </w:rPr>
        <w:t xml:space="preserve"> Аренда выставочного стола</w:t>
      </w:r>
      <w:r>
        <w:rPr>
          <w:b/>
          <w:bCs/>
          <w:color w:val="e36c0a"/>
          <w:sz w:val="22"/>
          <w:szCs w:val="22"/>
        </w:rPr>
        <w:t xml:space="preserve">(150х70см)   на двух участников стоит 6 000 </w:t>
      </w:r>
      <w:r>
        <w:rPr>
          <w:b/>
          <w:bCs/>
          <w:color w:val="000000"/>
          <w:sz w:val="22"/>
          <w:szCs w:val="22"/>
        </w:rPr>
        <w:t>–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 эту сумму входит стол,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стула, табличка с именем участников</w:t>
      </w:r>
      <w:r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бейдж</w:t>
      </w:r>
      <w:r>
        <w:rPr>
          <w:color w:val="000000"/>
          <w:sz w:val="22"/>
          <w:szCs w:val="22"/>
        </w:rPr>
        <w:t xml:space="preserve"> для участников, 2 </w:t>
      </w:r>
      <w:r>
        <w:rPr>
          <w:color w:val="000000"/>
          <w:sz w:val="22"/>
          <w:szCs w:val="22"/>
        </w:rPr>
        <w:t xml:space="preserve">диплом участника 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b/>
          <w:bCs/>
          <w:color w:val="000000"/>
          <w:sz w:val="22"/>
          <w:szCs w:val="22"/>
        </w:rPr>
      </w:pPr>
    </w:p>
    <w:p>
      <w:pPr>
        <w:pStyle w:val="style0"/>
        <w:rPr/>
      </w:pPr>
      <w:r>
        <w:rPr>
          <w:b/>
          <w:bCs/>
          <w:color w:val="000000"/>
          <w:sz w:val="22"/>
          <w:szCs w:val="22"/>
        </w:rPr>
        <w:t>Внимание:</w:t>
      </w:r>
      <w:r>
        <w:rPr>
          <w:b/>
          <w:bCs/>
          <w:color w:val="000000"/>
          <w:sz w:val="22"/>
          <w:szCs w:val="22"/>
        </w:rPr>
        <w:t xml:space="preserve"> </w:t>
      </w:r>
      <w:r>
        <w:t xml:space="preserve">Передача </w:t>
      </w:r>
      <w:r>
        <w:t>бейджей</w:t>
      </w:r>
      <w:r>
        <w:t xml:space="preserve"> 3-м лицам является нарушением условий экспонирования,</w:t>
      </w:r>
    </w:p>
    <w:p>
      <w:pPr>
        <w:pStyle w:val="style0"/>
        <w:rPr/>
      </w:pPr>
      <w:r>
        <w:t xml:space="preserve"> при выявлении - </w:t>
      </w:r>
      <w:r>
        <w:t>бейдж</w:t>
      </w:r>
      <w:r>
        <w:t xml:space="preserve"> конфискуется и налагается штраф.</w:t>
      </w:r>
    </w:p>
    <w:p>
      <w:pPr>
        <w:pStyle w:val="style0"/>
        <w:rPr>
          <w:b/>
          <w:bCs/>
          <w:color w:val="000000"/>
          <w:sz w:val="22"/>
          <w:szCs w:val="22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color w:val="e36c0a"/>
          <w:sz w:val="22"/>
          <w:szCs w:val="22"/>
        </w:rPr>
      </w:pPr>
    </w:p>
    <w:p>
      <w:pPr>
        <w:pStyle w:val="style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дополнительный стул заказывайте не позднее 1</w:t>
      </w: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октября</w:t>
      </w:r>
    </w:p>
    <w:p>
      <w:pPr>
        <w:pStyle w:val="style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В случае порчи выставочного оборудования Участник возмещает стоимость его предоставления в </w:t>
      </w: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>полном размере.</w:t>
      </w:r>
    </w:p>
    <w:p>
      <w:pPr>
        <w:pStyle w:val="style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>
      <w:pPr>
        <w:pStyle w:val="style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>. Резервирование места на выставке</w:t>
      </w:r>
      <w:r>
        <w:rPr>
          <w:b/>
          <w:bCs/>
          <w:color w:val="000000"/>
          <w:sz w:val="22"/>
          <w:szCs w:val="22"/>
        </w:rPr>
        <w:t xml:space="preserve"> и оплата</w:t>
      </w:r>
      <w:r>
        <w:rPr>
          <w:b/>
          <w:bCs/>
          <w:color w:val="000000"/>
          <w:sz w:val="22"/>
          <w:szCs w:val="22"/>
        </w:rPr>
        <w:t>:</w:t>
      </w:r>
    </w:p>
    <w:p>
      <w:pPr>
        <w:pStyle w:val="style0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Резервирование выставочной площади </w:t>
      </w:r>
      <w:r>
        <w:rPr>
          <w:color w:val="000000"/>
          <w:spacing w:val="2"/>
          <w:sz w:val="22"/>
          <w:szCs w:val="22"/>
        </w:rPr>
        <w:t>производится</w:t>
      </w:r>
      <w:r>
        <w:rPr>
          <w:color w:val="000000"/>
          <w:spacing w:val="2"/>
          <w:sz w:val="22"/>
          <w:szCs w:val="22"/>
        </w:rPr>
        <w:t xml:space="preserve"> после </w:t>
      </w:r>
      <w:r>
        <w:rPr>
          <w:color w:val="000000"/>
          <w:spacing w:val="2"/>
          <w:sz w:val="22"/>
          <w:szCs w:val="22"/>
        </w:rPr>
        <w:t xml:space="preserve">поступления письменной заявки и внесения </w:t>
      </w:r>
      <w:r>
        <w:rPr>
          <w:color w:val="000000"/>
          <w:spacing w:val="2"/>
          <w:sz w:val="22"/>
          <w:szCs w:val="22"/>
        </w:rPr>
        <w:t xml:space="preserve">авансового </w:t>
      </w:r>
      <w:r>
        <w:rPr>
          <w:color w:val="000000"/>
          <w:spacing w:val="2"/>
          <w:sz w:val="22"/>
          <w:szCs w:val="22"/>
        </w:rPr>
        <w:t xml:space="preserve">платежа в размере 50% общей стоимости </w:t>
      </w:r>
      <w:r>
        <w:rPr>
          <w:color w:val="000000"/>
          <w:spacing w:val="2"/>
          <w:sz w:val="22"/>
          <w:szCs w:val="22"/>
        </w:rPr>
        <w:t xml:space="preserve">участия. </w:t>
      </w:r>
    </w:p>
    <w:p>
      <w:pPr>
        <w:pStyle w:val="style0"/>
        <w:jc w:val="both"/>
        <w:rPr>
          <w:b/>
          <w:bCs/>
          <w:color w:val="000000"/>
          <w:sz w:val="22"/>
          <w:szCs w:val="22"/>
        </w:rPr>
      </w:pPr>
    </w:p>
    <w:p>
      <w:pPr>
        <w:pStyle w:val="style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4. </w:t>
      </w:r>
      <w:r>
        <w:rPr>
          <w:b/>
          <w:bCs/>
          <w:color w:val="000000"/>
          <w:sz w:val="22"/>
          <w:szCs w:val="22"/>
        </w:rPr>
        <w:t>Порядок и сроки оплаты участия в выставке:</w:t>
      </w:r>
    </w:p>
    <w:p>
      <w:pPr>
        <w:pStyle w:val="style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50% стоимости </w:t>
      </w:r>
      <w:r>
        <w:rPr>
          <w:color w:val="000000"/>
          <w:sz w:val="22"/>
          <w:szCs w:val="22"/>
        </w:rPr>
        <w:t xml:space="preserve">участия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оплачивается </w:t>
      </w:r>
      <w:r>
        <w:rPr>
          <w:color w:val="000000"/>
          <w:sz w:val="22"/>
          <w:szCs w:val="22"/>
        </w:rPr>
        <w:t xml:space="preserve">до </w:t>
      </w:r>
      <w:r>
        <w:rPr>
          <w:color w:val="000000"/>
          <w:sz w:val="22"/>
          <w:szCs w:val="22"/>
        </w:rPr>
        <w:t xml:space="preserve">15сентября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201</w:t>
      </w:r>
      <w:r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года. Оставшиеся 50% стоимости </w:t>
      </w:r>
      <w:r>
        <w:rPr>
          <w:color w:val="000000"/>
          <w:sz w:val="22"/>
          <w:szCs w:val="22"/>
        </w:rPr>
        <w:t xml:space="preserve">вносится – не позднее </w:t>
      </w: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октября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201</w:t>
      </w:r>
      <w:r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года.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При подаче заявки на участие после </w:t>
      </w:r>
      <w:r>
        <w:rPr>
          <w:color w:val="000000"/>
          <w:sz w:val="22"/>
          <w:szCs w:val="22"/>
        </w:rPr>
        <w:t xml:space="preserve">15 сентября </w:t>
      </w:r>
      <w:r>
        <w:rPr>
          <w:color w:val="000000"/>
          <w:sz w:val="22"/>
          <w:szCs w:val="22"/>
        </w:rPr>
        <w:t xml:space="preserve">оплата производится </w:t>
      </w:r>
      <w:r>
        <w:rPr>
          <w:color w:val="000000"/>
          <w:sz w:val="22"/>
          <w:szCs w:val="22"/>
        </w:rPr>
        <w:t xml:space="preserve">полностью </w:t>
      </w:r>
      <w:r>
        <w:rPr>
          <w:color w:val="000000"/>
          <w:sz w:val="22"/>
          <w:szCs w:val="22"/>
        </w:rPr>
        <w:t>в течени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3-х дней с момента </w:t>
      </w:r>
      <w:r>
        <w:rPr>
          <w:color w:val="000000"/>
          <w:sz w:val="22"/>
          <w:szCs w:val="22"/>
        </w:rPr>
        <w:t>подачи заявки.</w:t>
      </w:r>
    </w:p>
    <w:p>
      <w:pPr>
        <w:pStyle w:val="style0"/>
        <w:jc w:val="both"/>
        <w:rPr>
          <w:color w:val="000000"/>
          <w:sz w:val="22"/>
          <w:szCs w:val="22"/>
          <w:shd w:val="clear" w:color="auto" w:fill="ffffff"/>
        </w:rPr>
      </w:pPr>
    </w:p>
    <w:p>
      <w:pPr>
        <w:pStyle w:val="style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  случае  письменного  отказа</w:t>
      </w:r>
      <w:r>
        <w:rPr>
          <w:color w:val="000000"/>
          <w:sz w:val="22"/>
          <w:szCs w:val="22"/>
          <w:shd w:val="clear" w:color="auto" w:fill="ffffff"/>
        </w:rPr>
        <w:t xml:space="preserve"> Эксп</w:t>
      </w:r>
      <w:r>
        <w:rPr>
          <w:color w:val="000000"/>
          <w:sz w:val="22"/>
          <w:szCs w:val="22"/>
          <w:shd w:val="clear" w:color="auto" w:fill="ffffff"/>
        </w:rPr>
        <w:t>онента  от участия в  выставке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color w:val="000000"/>
          <w:sz w:val="22"/>
          <w:szCs w:val="22"/>
          <w:shd w:val="clear" w:color="auto" w:fill="ffffff"/>
        </w:rPr>
        <w:t xml:space="preserve">если отказ последовал позднее </w:t>
      </w:r>
      <w:r>
        <w:rPr>
          <w:color w:val="000000"/>
          <w:sz w:val="22"/>
          <w:szCs w:val="22"/>
          <w:shd w:val="clear" w:color="auto" w:fill="ffffff"/>
        </w:rPr>
        <w:t>15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октября,</w:t>
      </w:r>
      <w:r>
        <w:rPr>
          <w:color w:val="000000"/>
          <w:sz w:val="22"/>
          <w:szCs w:val="22"/>
          <w:shd w:val="clear" w:color="auto" w:fill="ffffff"/>
        </w:rPr>
        <w:t xml:space="preserve">  </w:t>
      </w:r>
      <w:r>
        <w:rPr>
          <w:color w:val="000000"/>
          <w:sz w:val="22"/>
          <w:szCs w:val="22"/>
          <w:shd w:val="clear" w:color="auto" w:fill="ffffff"/>
        </w:rPr>
        <w:t>возвращается</w:t>
      </w:r>
      <w:r>
        <w:rPr>
          <w:color w:val="000000"/>
          <w:sz w:val="22"/>
          <w:szCs w:val="22"/>
          <w:shd w:val="clear" w:color="auto" w:fill="ffffff"/>
        </w:rPr>
        <w:t xml:space="preserve"> только 50% от суммы участия</w:t>
      </w:r>
      <w:r>
        <w:rPr>
          <w:color w:val="000000"/>
          <w:sz w:val="22"/>
          <w:szCs w:val="22"/>
          <w:shd w:val="clear" w:color="auto" w:fill="ffffff"/>
        </w:rPr>
        <w:t>.</w:t>
      </w:r>
    </w:p>
    <w:p>
      <w:pPr>
        <w:pStyle w:val="style0"/>
        <w:jc w:val="both"/>
        <w:rPr>
          <w:b/>
          <w:color w:val="000000"/>
          <w:sz w:val="22"/>
          <w:szCs w:val="22"/>
        </w:rPr>
      </w:pPr>
    </w:p>
    <w:p>
      <w:pPr>
        <w:pStyle w:val="style0"/>
        <w:tabs>
          <w:tab w:val="left" w:leader="none" w:pos="3045"/>
        </w:tabs>
        <w:jc w:val="both"/>
        <w:rPr>
          <w:b/>
          <w:color w:val="000000"/>
          <w:sz w:val="22"/>
          <w:szCs w:val="22"/>
        </w:rPr>
      </w:pPr>
    </w:p>
    <w:p>
      <w:pPr>
        <w:pStyle w:val="style0"/>
        <w:tabs>
          <w:tab w:val="left" w:leader="none" w:pos="3045"/>
        </w:tabs>
        <w:jc w:val="both"/>
        <w:rPr>
          <w:b/>
          <w:color w:val="000000"/>
          <w:sz w:val="22"/>
          <w:szCs w:val="22"/>
        </w:rPr>
      </w:pPr>
    </w:p>
    <w:p>
      <w:pPr>
        <w:pStyle w:val="style0"/>
        <w:tabs>
          <w:tab w:val="left" w:leader="none" w:pos="3045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5. </w:t>
      </w:r>
      <w:r>
        <w:rPr>
          <w:b/>
          <w:color w:val="000000"/>
          <w:sz w:val="22"/>
          <w:szCs w:val="22"/>
        </w:rPr>
        <w:t xml:space="preserve">Организатор вправе: </w:t>
      </w:r>
      <w:r>
        <w:rPr>
          <w:b/>
          <w:color w:val="000000"/>
          <w:sz w:val="22"/>
          <w:szCs w:val="22"/>
        </w:rPr>
        <w:tab/>
      </w:r>
    </w:p>
    <w:p>
      <w:pPr>
        <w:pStyle w:val="style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если Участник не занял выделенный ему </w:t>
      </w:r>
      <w:r>
        <w:rPr>
          <w:color w:val="000000"/>
          <w:sz w:val="22"/>
          <w:szCs w:val="22"/>
        </w:rPr>
        <w:t xml:space="preserve">стол </w:t>
      </w:r>
      <w:r>
        <w:rPr>
          <w:color w:val="000000"/>
          <w:sz w:val="22"/>
          <w:szCs w:val="22"/>
        </w:rPr>
        <w:t>до 1</w:t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.00 ч. первого дня работы выставки, </w:t>
      </w:r>
      <w:r>
        <w:rPr>
          <w:color w:val="000000"/>
          <w:sz w:val="22"/>
          <w:szCs w:val="22"/>
        </w:rPr>
        <w:t xml:space="preserve">Организаторы вправе </w:t>
      </w:r>
      <w:r>
        <w:rPr>
          <w:color w:val="000000"/>
          <w:sz w:val="22"/>
          <w:szCs w:val="22"/>
        </w:rPr>
        <w:t xml:space="preserve">использовать </w:t>
      </w:r>
      <w:r>
        <w:rPr>
          <w:color w:val="000000"/>
          <w:sz w:val="22"/>
          <w:szCs w:val="22"/>
        </w:rPr>
        <w:t xml:space="preserve">стол </w:t>
      </w:r>
      <w:r>
        <w:rPr>
          <w:color w:val="000000"/>
          <w:sz w:val="22"/>
          <w:szCs w:val="22"/>
        </w:rPr>
        <w:t xml:space="preserve"> по своему усмотрению. </w:t>
      </w:r>
    </w:p>
    <w:p>
      <w:pPr>
        <w:pStyle w:val="style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</w:t>
      </w:r>
    </w:p>
    <w:p>
      <w:pPr>
        <w:pStyle w:val="style0"/>
        <w:jc w:val="both"/>
        <w:rPr>
          <w:b/>
          <w:color w:val="000000"/>
          <w:sz w:val="22"/>
          <w:szCs w:val="22"/>
        </w:rPr>
      </w:pPr>
    </w:p>
    <w:p>
      <w:pPr>
        <w:pStyle w:val="style0"/>
        <w:jc w:val="both"/>
        <w:rPr>
          <w:b/>
          <w:color w:val="000000"/>
          <w:sz w:val="22"/>
          <w:szCs w:val="22"/>
        </w:rPr>
      </w:pPr>
    </w:p>
    <w:p>
      <w:pPr>
        <w:pStyle w:val="style0"/>
        <w:jc w:val="both"/>
        <w:rPr>
          <w:b/>
          <w:color w:val="000000"/>
          <w:sz w:val="22"/>
          <w:szCs w:val="22"/>
        </w:rPr>
      </w:pPr>
    </w:p>
    <w:p>
      <w:pPr>
        <w:pStyle w:val="style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Сохранность экспонатов.</w:t>
      </w:r>
    </w:p>
    <w:p>
      <w:pPr>
        <w:pStyle w:val="style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Организатор обеспечивает ночную охрану экспозиции. С момента открытия и до закрытия выставки согласно расписанию участники несут ответственность за сохранность своих экспонатов самостоятельно.</w:t>
      </w:r>
    </w:p>
    <w:p>
      <w:pPr>
        <w:pStyle w:val="style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>
      <w:pPr>
        <w:pStyle w:val="style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7. </w:t>
      </w:r>
      <w:r>
        <w:rPr>
          <w:b/>
          <w:color w:val="000000"/>
          <w:sz w:val="22"/>
          <w:szCs w:val="22"/>
        </w:rPr>
        <w:t>Реклама</w:t>
      </w:r>
      <w:r>
        <w:rPr>
          <w:b/>
          <w:color w:val="000000"/>
          <w:sz w:val="22"/>
          <w:szCs w:val="22"/>
        </w:rPr>
        <w:t>. </w:t>
      </w:r>
    </w:p>
    <w:p>
      <w:pPr>
        <w:pStyle w:val="style0"/>
        <w:jc w:val="both"/>
        <w:rPr>
          <w:color w:val="000000"/>
          <w:sz w:val="22"/>
          <w:szCs w:val="22"/>
        </w:rPr>
      </w:pPr>
      <w:r>
        <w:rPr>
          <w:rStyle w:val="style4097"/>
          <w:color w:val="000000"/>
          <w:sz w:val="22"/>
          <w:szCs w:val="22"/>
        </w:rPr>
        <w:t xml:space="preserve">Экспонент может распространять свои рекламные материалы и проводить свои рекламные акции только </w:t>
      </w:r>
      <w:r>
        <w:rPr>
          <w:rStyle w:val="style4097"/>
          <w:color w:val="000000"/>
          <w:sz w:val="22"/>
          <w:szCs w:val="22"/>
        </w:rPr>
        <w:t>в пределах своей экспозиции</w:t>
      </w:r>
      <w:r>
        <w:rPr>
          <w:rStyle w:val="style4097"/>
          <w:color w:val="000000"/>
          <w:sz w:val="22"/>
          <w:szCs w:val="22"/>
        </w:rPr>
        <w:t xml:space="preserve"> </w:t>
      </w:r>
      <w:r>
        <w:rPr>
          <w:rStyle w:val="style4097"/>
          <w:color w:val="000000"/>
          <w:sz w:val="22"/>
          <w:szCs w:val="22"/>
        </w:rPr>
        <w:t>(</w:t>
      </w:r>
      <w:r>
        <w:rPr>
          <w:rStyle w:val="style4097"/>
          <w:color w:val="000000"/>
          <w:sz w:val="22"/>
          <w:szCs w:val="22"/>
        </w:rPr>
        <w:t>стола</w:t>
      </w:r>
      <w:r>
        <w:rPr>
          <w:rStyle w:val="style4097"/>
          <w:color w:val="000000"/>
          <w:sz w:val="22"/>
          <w:szCs w:val="22"/>
        </w:rPr>
        <w:t>)</w:t>
      </w:r>
      <w:r>
        <w:rPr>
          <w:rStyle w:val="style4097"/>
          <w:color w:val="000000"/>
          <w:sz w:val="22"/>
          <w:szCs w:val="22"/>
        </w:rPr>
        <w:t xml:space="preserve">. </w:t>
      </w:r>
      <w:r>
        <w:rPr>
          <w:rStyle w:val="style4097"/>
          <w:color w:val="000000"/>
          <w:sz w:val="22"/>
          <w:szCs w:val="22"/>
        </w:rPr>
        <w:t>Размещение рекламы сторонних выставочных мероприятий, а также рекламы и рекламных материалов организаций, учреждений, фирм и компаний, не принимающих непосредственного участия в выставке, в пределах всего</w:t>
      </w:r>
      <w:r>
        <w:rPr>
          <w:rStyle w:val="style4097"/>
          <w:color w:val="000000"/>
          <w:sz w:val="22"/>
          <w:szCs w:val="22"/>
        </w:rPr>
        <w:t xml:space="preserve"> </w:t>
      </w:r>
      <w:r>
        <w:rPr>
          <w:rStyle w:val="style4097"/>
          <w:color w:val="000000"/>
          <w:sz w:val="22"/>
          <w:szCs w:val="22"/>
        </w:rPr>
        <w:t>выставочного пространства запрещ</w:t>
      </w:r>
      <w:r>
        <w:rPr>
          <w:rStyle w:val="style4097"/>
          <w:color w:val="000000"/>
          <w:sz w:val="22"/>
          <w:szCs w:val="22"/>
        </w:rPr>
        <w:t>ено</w:t>
      </w:r>
      <w:r>
        <w:rPr>
          <w:rStyle w:val="style4097"/>
          <w:color w:val="000000"/>
          <w:sz w:val="22"/>
          <w:szCs w:val="22"/>
        </w:rPr>
        <w:t xml:space="preserve">. </w:t>
      </w:r>
    </w:p>
    <w:p>
      <w:pPr>
        <w:pStyle w:val="style0"/>
        <w:jc w:val="both"/>
        <w:rPr>
          <w:color w:val="000000"/>
          <w:sz w:val="22"/>
          <w:szCs w:val="22"/>
        </w:rPr>
      </w:pPr>
    </w:p>
    <w:p>
      <w:pPr>
        <w:pStyle w:val="style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Все </w:t>
      </w:r>
      <w:r>
        <w:rPr>
          <w:color w:val="000000"/>
          <w:sz w:val="22"/>
          <w:szCs w:val="22"/>
        </w:rPr>
        <w:t>платежи</w:t>
      </w:r>
      <w:r>
        <w:rPr>
          <w:color w:val="000000"/>
          <w:sz w:val="22"/>
          <w:szCs w:val="22"/>
        </w:rPr>
        <w:t xml:space="preserve"> возможно оплатить по безналичному расчету по следующим банковским реквизитам:</w:t>
      </w:r>
    </w:p>
    <w:p>
      <w:pPr>
        <w:pStyle w:val="style0"/>
        <w:jc w:val="both"/>
        <w:rPr>
          <w:color w:val="000000"/>
          <w:sz w:val="22"/>
          <w:szCs w:val="22"/>
        </w:rPr>
      </w:pPr>
    </w:p>
    <w:p>
      <w:pPr>
        <w:pStyle w:val="style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Карточный счет Сбербанка России: …</w:t>
      </w:r>
    </w:p>
    <w:p>
      <w:pPr>
        <w:pStyle w:val="style0"/>
        <w:jc w:val="both"/>
        <w:rPr>
          <w:color w:val="000000"/>
          <w:sz w:val="22"/>
          <w:szCs w:val="22"/>
        </w:rPr>
      </w:pPr>
    </w:p>
    <w:p>
      <w:pPr>
        <w:pStyle w:val="style0"/>
        <w:jc w:val="both"/>
        <w:rPr>
          <w:color w:val="000000"/>
          <w:sz w:val="22"/>
          <w:szCs w:val="22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8-</w:t>
      </w:r>
      <w:r>
        <w:rPr>
          <w:b/>
          <w:bCs/>
          <w:sz w:val="22"/>
          <w:szCs w:val="22"/>
        </w:rPr>
        <w:t>912-246-91-29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b/>
          <w:bCs/>
          <w:sz w:val="22"/>
          <w:szCs w:val="22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Style w:val="style4097"/>
          <w:color w:val="000000"/>
          <w:sz w:val="22"/>
          <w:szCs w:val="22"/>
        </w:rPr>
      </w:pPr>
      <w:r>
        <w:rPr>
          <w:b/>
          <w:sz w:val="22"/>
          <w:szCs w:val="22"/>
        </w:rPr>
        <w:t>Контакты: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rStyle w:val="style4097"/>
          <w:b/>
          <w:color w:val="000000"/>
          <w:sz w:val="22"/>
          <w:szCs w:val="22"/>
        </w:rPr>
        <w:t xml:space="preserve">Светлана </w:t>
      </w:r>
      <w:r>
        <w:rPr>
          <w:rStyle w:val="style4097"/>
          <w:b/>
          <w:color w:val="000000"/>
          <w:sz w:val="22"/>
          <w:szCs w:val="22"/>
        </w:rPr>
        <w:t>Резанова</w:t>
      </w:r>
      <w:r>
        <w:rPr>
          <w:rStyle w:val="style4097"/>
          <w:b/>
          <w:color w:val="000000"/>
          <w:sz w:val="22"/>
          <w:szCs w:val="22"/>
        </w:rPr>
        <w:t>, исполнительный директор выставки «Мишка с Куклою»,</w:t>
      </w:r>
      <w:r>
        <w:rPr>
          <w:rStyle w:val="style4097"/>
          <w:color w:val="000000"/>
          <w:sz w:val="22"/>
          <w:szCs w:val="22"/>
        </w:rPr>
        <w:t xml:space="preserve"> 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8-</w:t>
      </w:r>
      <w:r>
        <w:rPr>
          <w:b/>
          <w:bCs/>
          <w:sz w:val="22"/>
          <w:szCs w:val="22"/>
        </w:rPr>
        <w:t>912-246-91-29</w:t>
      </w:r>
    </w:p>
    <w:p>
      <w:pPr>
        <w:pStyle w:val="style0"/>
        <w:jc w:val="both"/>
        <w:rPr>
          <w:color w:val="000000"/>
          <w:sz w:val="22"/>
          <w:szCs w:val="22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эл</w:t>
      </w:r>
      <w:r>
        <w:rPr>
          <w:sz w:val="22"/>
          <w:szCs w:val="22"/>
        </w:rPr>
        <w:t>.п</w:t>
      </w:r>
      <w:r>
        <w:rPr>
          <w:sz w:val="22"/>
          <w:szCs w:val="22"/>
        </w:rPr>
        <w:t>очта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/>
        <w:fldChar w:fldCharType="begin"/>
      </w:r>
      <w:r>
        <w:instrText xml:space="preserve"> HYPERLINK "mailto:mishkaskukloyu@mail.ru" </w:instrText>
      </w:r>
      <w:r>
        <w:rPr/>
        <w:fldChar w:fldCharType="separate"/>
      </w:r>
      <w:r>
        <w:rPr>
          <w:rStyle w:val="style85"/>
          <w:sz w:val="22"/>
          <w:szCs w:val="22"/>
          <w:lang w:val="en-US"/>
        </w:rPr>
        <w:t>mishkaskukloyu</w:t>
      </w:r>
      <w:r>
        <w:rPr>
          <w:rStyle w:val="style85"/>
          <w:sz w:val="22"/>
          <w:szCs w:val="22"/>
        </w:rPr>
        <w:t>@</w:t>
      </w:r>
      <w:r>
        <w:rPr>
          <w:rStyle w:val="style85"/>
          <w:sz w:val="22"/>
          <w:szCs w:val="22"/>
          <w:lang w:val="en-US"/>
        </w:rPr>
        <w:t>mail</w:t>
      </w:r>
      <w:r>
        <w:rPr>
          <w:rStyle w:val="style85"/>
          <w:sz w:val="22"/>
          <w:szCs w:val="22"/>
        </w:rPr>
        <w:t>.</w:t>
      </w:r>
      <w:r>
        <w:rPr>
          <w:rStyle w:val="style85"/>
          <w:sz w:val="22"/>
          <w:szCs w:val="22"/>
          <w:lang w:val="en-US"/>
        </w:rPr>
        <w:t>ru</w:t>
      </w:r>
      <w:r>
        <w:rPr/>
        <w:fldChar w:fldCharType="end"/>
      </w:r>
      <w:r>
        <w:rPr>
          <w:sz w:val="22"/>
          <w:szCs w:val="22"/>
        </w:rPr>
        <w:t xml:space="preserve">, 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сайт: </w:t>
      </w:r>
      <w:r>
        <w:rPr/>
        <w:fldChar w:fldCharType="begin"/>
      </w:r>
      <w:r>
        <w:instrText xml:space="preserve"> HYPERLINK "http://www.dollmanege.ru" </w:instrText>
      </w:r>
      <w:r>
        <w:rPr/>
        <w:fldChar w:fldCharType="separate"/>
      </w:r>
      <w:r>
        <w:rPr>
          <w:rStyle w:val="style85"/>
          <w:sz w:val="22"/>
          <w:szCs w:val="22"/>
          <w:lang w:val="en-US"/>
        </w:rPr>
        <w:t>www</w:t>
      </w:r>
      <w:r>
        <w:rPr>
          <w:rStyle w:val="style85"/>
          <w:sz w:val="22"/>
          <w:szCs w:val="22"/>
        </w:rPr>
        <w:t>.</w:t>
      </w:r>
      <w:r>
        <w:t xml:space="preserve"> </w:t>
      </w:r>
      <w:r>
        <w:rPr>
          <w:rStyle w:val="style85"/>
          <w:sz w:val="22"/>
          <w:szCs w:val="22"/>
          <w:lang w:val="en-US"/>
        </w:rPr>
        <w:t>http</w:t>
      </w:r>
      <w:r>
        <w:rPr>
          <w:rStyle w:val="style85"/>
          <w:sz w:val="22"/>
          <w:szCs w:val="22"/>
        </w:rPr>
        <w:t>://</w:t>
      </w:r>
      <w:r>
        <w:rPr>
          <w:rStyle w:val="style85"/>
          <w:sz w:val="22"/>
          <w:szCs w:val="22"/>
          <w:lang w:val="en-US"/>
        </w:rPr>
        <w:t>mishkaskukloyu</w:t>
      </w:r>
      <w:r>
        <w:rPr>
          <w:rStyle w:val="style85"/>
          <w:sz w:val="22"/>
          <w:szCs w:val="22"/>
        </w:rPr>
        <w:t>.</w:t>
      </w:r>
      <w:r>
        <w:rPr>
          <w:rStyle w:val="style85"/>
          <w:sz w:val="22"/>
          <w:szCs w:val="22"/>
          <w:lang w:val="en-US"/>
        </w:rPr>
        <w:t>ru</w:t>
      </w:r>
      <w:r>
        <w:rPr>
          <w:rStyle w:val="style85"/>
          <w:sz w:val="22"/>
          <w:szCs w:val="22"/>
        </w:rPr>
        <w:t xml:space="preserve">/ </w:t>
      </w:r>
      <w:r>
        <w:rPr/>
        <w:fldChar w:fldCharType="end"/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color w:val="0000ff"/>
          <w:sz w:val="22"/>
          <w:szCs w:val="22"/>
        </w:rPr>
      </w:pPr>
    </w:p>
    <w:sectPr>
      <w:pgSz w:w="11906" w:h="16838" w:orient="portrait"/>
      <w:pgMar w:top="360" w:right="56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005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B00A144"/>
    <w:lvl w:ilvl="0">
      <w:start w:val="1"/>
      <w:numFmt w:val="decimal"/>
      <w:lvlText w:val="*"/>
      <w:lvlJc w:val="left"/>
      <w:pPr/>
    </w:lvl>
  </w:abstractNum>
  <w:abstractNum w:abstractNumId="1">
    <w:nsid w:val="00000001"/>
    <w:multiLevelType w:val="hybridMultilevel"/>
    <w:tmpl w:val="5C2E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1825DDA"/>
    <w:lvl w:ilvl="0" w:tplc="CF0699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A16A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vlJc w:val="left"/>
        <w:pPr/>
        <w:rPr>
          <w:rFonts w:ascii="Arial" w:hAnsi="Aria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2">
    <w:name w:val="heading 2"/>
    <w:basedOn w:val="style0"/>
    <w:next w:val="style0"/>
    <w:qFormat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4">
    <w:name w:val="caption"/>
    <w:basedOn w:val="style0"/>
    <w:next w:val="style0"/>
    <w:qFormat/>
    <w:pPr>
      <w:jc w:val="center"/>
    </w:pPr>
    <w:rPr>
      <w:b/>
      <w:bCs/>
      <w:sz w:val="20"/>
      <w:szCs w:val="20"/>
    </w:rPr>
  </w:style>
  <w:style w:type="paragraph" w:styleId="style43">
    <w:name w:val="endnote text"/>
    <w:basedOn w:val="style0"/>
    <w:next w:val="style43"/>
    <w:pPr/>
    <w:rPr>
      <w:rFonts w:ascii="Tms Rmn" w:hAnsi="Tms Rmn"/>
      <w:sz w:val="20"/>
      <w:szCs w:val="20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next w:val="style85"/>
    <w:rPr>
      <w:color w:val="0000ff"/>
      <w:u w:val="single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/>
  </w:style>
  <w:style w:type="character" w:customStyle="1" w:styleId="style4097">
    <w:name w:val="apple-style-span"/>
    <w:next w:val="style4097"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character" w:customStyle="1" w:styleId="style4098">
    <w:name w:val="text_exposed_show"/>
    <w:basedOn w:val="style65"/>
    <w:next w:val="style4098"/>
  </w:style>
  <w:style w:type="character" w:customStyle="1" w:styleId="style4099">
    <w:name w:val="apple-converted-space"/>
    <w:basedOn w:val="style65"/>
    <w:next w:val="style4099"/>
  </w:style>
  <w:style w:type="paragraph" w:styleId="style157">
    <w:name w:val="No Spacing"/>
    <w:next w:val="style157"/>
    <w:qFormat/>
    <w:uiPriority w:val="1"/>
    <w:pPr/>
    <w:rPr>
      <w:rFonts w:ascii="Calibri" w:eastAsia="Calibri" w:hAnsi="Calibr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408</Words>
  <Pages>2</Pages>
  <Characters>2744</Characters>
  <Application>WPS Office</Application>
  <DocSecurity>0</DocSecurity>
  <Paragraphs>89</Paragraphs>
  <ScaleCrop>false</ScaleCrop>
  <LinksUpToDate>false</LinksUpToDate>
  <CharactersWithSpaces>3239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2019-04-23T16:48:22Z</dcterms:created>
  <dc:creator>Евгений</dc:creator>
  <lastModifiedBy>SM-A520F</lastModifiedBy>
  <lastPrinted>2012-12-18T07:12:00Z</lastPrinted>
  <dcterms:modified xsi:type="dcterms:W3CDTF">2019-04-23T16:48:22Z</dcterms:modified>
  <revision>2</revision>
  <dc:title>З А Я В К А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